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E43359">
        <w:rPr>
          <w:b/>
          <w:bCs/>
          <w:lang w:val="en-US"/>
        </w:rPr>
        <w:t>CISCO</w:t>
      </w:r>
      <w:r w:rsidR="00E43359" w:rsidRPr="00E43359">
        <w:rPr>
          <w:b/>
          <w:bCs/>
        </w:rPr>
        <w:t xml:space="preserve"> </w:t>
      </w:r>
      <w:r w:rsidR="00E43359">
        <w:rPr>
          <w:b/>
          <w:bCs/>
          <w:lang w:val="en-US"/>
        </w:rPr>
        <w:t>UCS</w:t>
      </w:r>
      <w:r w:rsidR="00E43359" w:rsidRPr="00E43359">
        <w:rPr>
          <w:b/>
          <w:bCs/>
        </w:rPr>
        <w:t xml:space="preserve"> - </w:t>
      </w:r>
      <w:r w:rsidR="00E43359">
        <w:rPr>
          <w:b/>
          <w:bCs/>
          <w:lang w:val="en-US"/>
        </w:rPr>
        <w:t>IBM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</w:t>
      </w:r>
      <w:r w:rsidR="001E781B" w:rsidRPr="001E781B">
        <w:t>6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C61533" w:rsidRPr="00BC0263">
        <w:t>, действующего на основании 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действующего на основании ______________</w:t>
      </w:r>
      <w:proofErr w:type="gramStart"/>
      <w:r w:rsidR="00C61533" w:rsidRPr="00BC0263">
        <w:t xml:space="preserve"> ,</w:t>
      </w:r>
      <w:proofErr w:type="gramEnd"/>
      <w:r w:rsidR="00C61533" w:rsidRPr="00BC0263">
        <w:t xml:space="preserve">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E43359" w:rsidRPr="00E43359">
        <w:rPr>
          <w:lang w:val="en-US"/>
        </w:rPr>
        <w:t>CISCO</w:t>
      </w:r>
      <w:r w:rsidR="00E43359" w:rsidRPr="00E43359">
        <w:t xml:space="preserve"> </w:t>
      </w:r>
      <w:r w:rsidR="00E43359" w:rsidRPr="00E43359">
        <w:rPr>
          <w:lang w:val="en-US"/>
        </w:rPr>
        <w:t>UCS</w:t>
      </w:r>
      <w:r w:rsidR="00E43359" w:rsidRPr="00E43359">
        <w:t xml:space="preserve"> - </w:t>
      </w:r>
      <w:r w:rsidR="00E43359" w:rsidRPr="00E43359">
        <w:rPr>
          <w:lang w:val="en-US"/>
        </w:rPr>
        <w:t>IBM</w:t>
      </w:r>
      <w:r w:rsidR="0090678E" w:rsidRPr="0090678E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E43359" w:rsidRPr="00E43359">
        <w:rPr>
          <w:lang w:val="en-US"/>
        </w:rPr>
        <w:t>CISCO</w:t>
      </w:r>
      <w:r w:rsidR="00E43359" w:rsidRPr="00E43359">
        <w:t xml:space="preserve"> </w:t>
      </w:r>
      <w:r w:rsidR="00E43359" w:rsidRPr="00E43359">
        <w:rPr>
          <w:lang w:val="en-US"/>
        </w:rPr>
        <w:t>UCS</w:t>
      </w:r>
      <w:r w:rsidR="00E43359" w:rsidRPr="00E43359">
        <w:t xml:space="preserve"> - </w:t>
      </w:r>
      <w:r w:rsidR="00E43359" w:rsidRPr="00E43359">
        <w:rPr>
          <w:lang w:val="en-US"/>
        </w:rPr>
        <w:t>IBM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5B3628" w:rsidRPr="00947614">
        <w:t>9</w:t>
      </w:r>
      <w:r w:rsidR="003952E9" w:rsidRPr="00B00798">
        <w:t>.201</w:t>
      </w:r>
      <w:r w:rsidR="000D6C8A">
        <w:t>6</w:t>
      </w:r>
      <w:r w:rsidR="00D61791">
        <w:t xml:space="preserve"> - </w:t>
      </w:r>
      <w:r w:rsidR="002076CF" w:rsidRPr="0090678E">
        <w:t>3</w:t>
      </w:r>
      <w:r w:rsidR="00E43359">
        <w:t>1</w:t>
      </w:r>
      <w:r w:rsidR="003952E9" w:rsidRPr="00B00798">
        <w:t>.</w:t>
      </w:r>
      <w:r w:rsidR="00CA7FA9" w:rsidRPr="00CA7FA9">
        <w:t>0</w:t>
      </w:r>
      <w:r w:rsidR="005B3628" w:rsidRPr="00947614">
        <w:t>8</w:t>
      </w:r>
      <w:r w:rsidR="003952E9" w:rsidRPr="00B00798">
        <w:t>.201</w:t>
      </w:r>
      <w:r w:rsidR="00CA7FA9" w:rsidRPr="00CA7FA9">
        <w:t>7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DE31E9">
        <w:t>2</w:t>
      </w:r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  <w:bookmarkStart w:id="0" w:name="_GoBack"/>
      <w:bookmarkEnd w:id="0"/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3.1.</w:t>
      </w:r>
      <w:r w:rsidR="003B0E9E">
        <w:rPr>
          <w:lang w:val="en-US"/>
        </w:rPr>
        <w:t> </w:t>
      </w:r>
      <w:r w:rsidRPr="00BC0263">
        <w:t>Стоимость Договора составляет</w:t>
      </w:r>
      <w:proofErr w:type="gramStart"/>
      <w:r w:rsidRPr="00BC0263">
        <w:t xml:space="preserve"> </w:t>
      </w:r>
      <w:r w:rsidR="008042DA" w:rsidRPr="00BC0263">
        <w:t>_</w:t>
      </w:r>
      <w:r w:rsidRPr="00BC0263">
        <w:t xml:space="preserve">__________(________________) </w:t>
      </w:r>
      <w:proofErr w:type="gramEnd"/>
      <w:r w:rsidRPr="00BC0263">
        <w:t>рублей __ коп.,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>Заказчик производит оплату услуг по настоящему Договору в течение</w:t>
      </w:r>
      <w:proofErr w:type="gramStart"/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7614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947614">
        <w:rPr>
          <w:rFonts w:ascii="Times New Roman" w:hAnsi="Times New Roman" w:cs="Times New Roman"/>
          <w:color w:val="000000"/>
          <w:sz w:val="24"/>
          <w:szCs w:val="24"/>
        </w:rPr>
        <w:t>_____________</w:t>
      </w:r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gramEnd"/>
      <w:r w:rsidR="00FA3D33" w:rsidRPr="00FA3D33">
        <w:rPr>
          <w:rFonts w:ascii="Times New Roman" w:hAnsi="Times New Roman" w:cs="Times New Roman"/>
          <w:color w:val="000000"/>
          <w:sz w:val="24"/>
          <w:szCs w:val="24"/>
        </w:rPr>
        <w:t>рабочих дней с даты получения оригинала счета. Заказчик выставляет счет не позднее 5-ти дней с даты подписания сторонами Акта выполненных работ</w:t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Pr="001F4582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</w:t>
      </w:r>
      <w:proofErr w:type="spellStart"/>
      <w:r w:rsidRPr="00BC0263">
        <w:t>переда</w:t>
      </w:r>
      <w:r w:rsidR="008042DA" w:rsidRPr="00BC0263">
        <w:t>етсяна</w:t>
      </w:r>
      <w:proofErr w:type="spellEnd"/>
      <w:r w:rsidR="008042DA" w:rsidRPr="00BC0263">
        <w:t xml:space="preserve">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t>6.1.</w:t>
      </w:r>
      <w:r w:rsidR="00300156">
        <w:t> </w:t>
      </w:r>
      <w:r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</w:t>
      </w:r>
      <w:r w:rsidR="00300156">
        <w:t> </w:t>
      </w:r>
      <w:r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</w:t>
      </w:r>
      <w:r w:rsidR="00300156">
        <w:t> </w:t>
      </w:r>
      <w:r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</w:t>
      </w:r>
      <w:r w:rsidR="00C241E5" w:rsidRPr="00C241E5">
        <w:t>3</w:t>
      </w:r>
      <w:r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450000, Республика Башкортостан, г. Уфа, ул. Ленина, 32/1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30101810800000000861 в Северо-Западном Главном Управлении  Банка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E43359" w:rsidRPr="00E43359">
        <w:rPr>
          <w:rFonts w:ascii="Times New Roman" w:hAnsi="Times New Roman" w:cs="Times New Roman"/>
          <w:b/>
          <w:bCs/>
        </w:rPr>
        <w:t>CISCO UCS - IBM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B338C4">
        <w:rPr>
          <w:rFonts w:ascii="Times New Roman" w:eastAsia="Times New Roman" w:hAnsi="Times New Roman" w:cs="Times New Roman"/>
          <w:lang w:eastAsia="ru-RU"/>
        </w:rPr>
        <w:t>6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2146" w:type="dxa"/>
        <w:tblInd w:w="118" w:type="dxa"/>
        <w:tblLook w:val="04A0"/>
      </w:tblPr>
      <w:tblGrid>
        <w:gridCol w:w="1120"/>
        <w:gridCol w:w="4966"/>
        <w:gridCol w:w="1842"/>
        <w:gridCol w:w="709"/>
        <w:gridCol w:w="1701"/>
        <w:gridCol w:w="1808"/>
      </w:tblGrid>
      <w:tr w:rsidR="00E43359" w:rsidRPr="00E43359" w:rsidTr="00E43359">
        <w:trPr>
          <w:trHeight w:val="1095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</w:p>
        </w:tc>
        <w:tc>
          <w:tcPr>
            <w:tcW w:w="49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53B" w:rsidRDefault="004D353B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Серийный</w:t>
            </w:r>
          </w:p>
          <w:p w:rsidR="00E43359" w:rsidRPr="00E43359" w:rsidRDefault="004D353B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</w:t>
            </w:r>
            <w:r w:rsidR="00E43359"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18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End"/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в том числе  НДС 18 %, рубли РФ</w:t>
            </w:r>
          </w:p>
        </w:tc>
      </w:tr>
      <w:tr w:rsidR="00E43359" w:rsidRPr="00E43359" w:rsidTr="00E43359">
        <w:trPr>
          <w:trHeight w:val="8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8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43359" w:rsidRPr="00E43359" w:rsidTr="00E43359">
        <w:trPr>
          <w:trHeight w:val="103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Техническая поддержка CON-SNT-FI6248PS SMARTNET 8X5XNBD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SMARTNET 8X5XNBD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UCS 6248UP 1RU Fabric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/No PSU/32 UP/ 12p LIC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SSI15380E1P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UCS 6248UP 1RU Fabric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/No PSU/32 UP/ 12p LIC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SSI153409Y9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UCS 6248UP 1RU Fabric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/No PSU/32 UP/ 12p LIC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SSI15450FVT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UCS 6248UP 1RU Fabric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Int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/No PSU/32 UP/ 12p LIC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SSI15450J6V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81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Техническая поддержка CON-SNT-2C6508 SMARTNET 8X5XNBD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SMARTNET 8X5XNBD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Server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FOX1539GC0Z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Server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FOX1542GCY8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Server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FOX1538G9JF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Server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FOX1541G6SR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Server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FOX1539GH64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Server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FOX1540GYHU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Server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FOX1542GCY8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Server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FOX1539GH64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UCS 5108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Blade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Server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Chassis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FOX1540GYHU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81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Техническая поддержка CON-SNT-B66251 SMARTNET 8X5XNBD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SMARTNET 8X5XNBD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FCH154071P5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FCH154071FC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FCH154170G1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FCH154371JR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FCH154071CY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FCH154170RG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FCH154276DB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FCH154170KB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FCH154275WZ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FCH154172WN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FCH1541721F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FCH154171QC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FCH154275XP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FCH154275Y0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FCH1540715M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FCH15427627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FCH1542767R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FCH154070KZ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FCH154275YB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FCH154070ST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FCH154071AC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FCH154276DV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FCH1541715T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FCH15427623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FCH154171C7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FCH154171QV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FCH154170KD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FCH160374PJ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FCH16027BRY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FCH160272QK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FCH160272ZB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FCH1602731L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FCH160272G8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FCH160272FX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FCH160279QB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FCH160272K0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FCH16027A47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FCH1603710M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FCH16027BP8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FCH160272FM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FCH1603744J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FCH160272DR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FCH160372T2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FCH160279XZ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FCH160271ZC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FCH160272D5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FCH160272A4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FCH160272F4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FCH160272E6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FCH1543718N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UCS B200 M2 Blade Server w/o CPU, memory, HDD, mezzanine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FCH154171NJ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Техническая поддержка IBM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Express x3550 M3, 1xXeon E5620 QC (2.4GHz 12MB), 2x4GB </w:t>
            </w:r>
            <w:proofErr w:type="spellStart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Chipkill</w:t>
            </w:r>
            <w:proofErr w:type="spellEnd"/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1.35V RDIMM, O/B 2.5 HS SAS/SATA HDD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7944KFG   SKD45DRW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IBM x3650 2хXDPQC-E5420-2.50 4GB RAM 2х73.4GB HDD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7979KYG   SSKDVPMKW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IBM x3650 2хXDPQC-E5420-2.50 4GB RAM 2х73.4GB HDD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7979KYG   SSSKDVPMKZ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7945M2G   KD21G9H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7945M2G   KD21G9X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7945M2G   KD21G9P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7945M2G   KD21G9W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Модуль</w:t>
            </w: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расширения</w:t>
            </w: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1727-HC1   S13K123F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Модуль</w:t>
            </w: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расширения</w:t>
            </w: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1727-HC1   S13K0VTZ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Модуль</w:t>
            </w: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расширения</w:t>
            </w: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1727-HC1   S13K1280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x3650 2xXDPQC-5160-3.00(1333/4M)/2x1G/2x73.4GB SAS/2x835W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797971G   KDKDNCK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x3650 2xXDPQC-5160-3.00(1333/4M)/2x1G/2x73.4GB SAS/2x835W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797971G   KDKDNKA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92"/>
        </w:trPr>
        <w:tc>
          <w:tcPr>
            <w:tcW w:w="8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3359" w:rsidRPr="00E43359" w:rsidTr="00E43359">
        <w:trPr>
          <w:trHeight w:val="492"/>
        </w:trPr>
        <w:tc>
          <w:tcPr>
            <w:tcW w:w="8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33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 т.ч. НДС 18%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359" w:rsidRPr="00E43359" w:rsidRDefault="00E43359" w:rsidP="00E433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ayout w:type="fixed"/>
        <w:tblLook w:val="000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E43359" w:rsidRPr="00E43359">
        <w:rPr>
          <w:rFonts w:ascii="Times New Roman" w:hAnsi="Times New Roman" w:cs="Times New Roman"/>
          <w:b/>
          <w:bCs/>
        </w:rPr>
        <w:t>CISCO UCS - IBM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D931AF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2277F5" w:rsidRPr="002277F5" w:rsidRDefault="002277F5" w:rsidP="002277F5">
      <w:pPr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  <w:bCs/>
        </w:rPr>
        <w:t>Техническая поддержка</w:t>
      </w:r>
    </w:p>
    <w:p w:rsidR="002277F5" w:rsidRPr="002277F5" w:rsidRDefault="002277F5" w:rsidP="002277F5">
      <w:pPr>
        <w:numPr>
          <w:ilvl w:val="0"/>
          <w:numId w:val="6"/>
        </w:numPr>
        <w:tabs>
          <w:tab w:val="clear" w:pos="561"/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 xml:space="preserve">Под технической поддержкой понимается комплекс услуг, перечень которых приведен </w:t>
      </w:r>
      <w:r w:rsidRPr="002277F5">
        <w:rPr>
          <w:rFonts w:ascii="Times New Roman" w:hAnsi="Times New Roman" w:cs="Times New Roman"/>
          <w:bCs/>
        </w:rPr>
        <w:t>в</w:t>
      </w:r>
      <w:r w:rsidRPr="002277F5">
        <w:rPr>
          <w:rFonts w:ascii="Times New Roman" w:hAnsi="Times New Roman" w:cs="Times New Roman"/>
          <w:b/>
          <w:bCs/>
        </w:rPr>
        <w:t xml:space="preserve"> </w:t>
      </w:r>
      <w:r w:rsidRPr="002277F5">
        <w:rPr>
          <w:rFonts w:ascii="Times New Roman" w:hAnsi="Times New Roman" w:cs="Times New Roman"/>
        </w:rPr>
        <w:t>Таблице №2.</w:t>
      </w:r>
    </w:p>
    <w:p w:rsidR="002277F5" w:rsidRPr="002277F5" w:rsidRDefault="002277F5" w:rsidP="002277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Исполнитель осуществляет техническую поддержку оборудования Заказчика с уровнем сервиса, приведенным в Таблице № 1.</w:t>
      </w:r>
    </w:p>
    <w:p w:rsidR="002277F5" w:rsidRPr="002277F5" w:rsidRDefault="002277F5" w:rsidP="002277F5">
      <w:pPr>
        <w:spacing w:after="0"/>
        <w:rPr>
          <w:rFonts w:ascii="Times New Roman" w:hAnsi="Times New Roman" w:cs="Times New Roma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11"/>
        <w:gridCol w:w="2041"/>
        <w:gridCol w:w="1969"/>
        <w:gridCol w:w="5260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25" w:right="10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1. Уровень оказываемого сервиса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Значение/описание/условие</w:t>
            </w:r>
          </w:p>
        </w:tc>
      </w:tr>
      <w:tr w:rsidR="002277F5" w:rsidRPr="002277F5" w:rsidTr="002277F5">
        <w:trPr>
          <w:trHeight w:hRule="exact" w:val="54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50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Прием и регистрация запросов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>Круглосуточно, включая выходные и праздничные дни.</w:t>
            </w:r>
          </w:p>
        </w:tc>
      </w:tr>
      <w:tr w:rsidR="002277F5" w:rsidRPr="002277F5" w:rsidTr="002277F5">
        <w:trPr>
          <w:trHeight w:hRule="exact" w:val="975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332"/>
              <w:rPr>
                <w:rFonts w:ascii="Times New Roman" w:hAnsi="Times New Roman" w:cs="Times New Roman"/>
                <w:spacing w:val="-1"/>
              </w:rPr>
            </w:pPr>
            <w:r w:rsidRPr="002277F5">
              <w:rPr>
                <w:rFonts w:ascii="Times New Roman" w:hAnsi="Times New Roman" w:cs="Times New Roman"/>
              </w:rPr>
              <w:t>Время выполнения работ / предоставления услуг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 w:hanging="14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1"/>
              </w:rPr>
              <w:t xml:space="preserve">С 9:00 до 18:00 (время московское) с понедельника по пятницу </w:t>
            </w:r>
            <w:r w:rsidRPr="002277F5">
              <w:rPr>
                <w:rFonts w:ascii="Times New Roman" w:hAnsi="Times New Roman" w:cs="Times New Roman"/>
                <w:spacing w:val="-2"/>
              </w:rPr>
              <w:t xml:space="preserve">за исключением общегосударственных выходных и </w:t>
            </w:r>
            <w:r w:rsidRPr="002277F5">
              <w:rPr>
                <w:rFonts w:ascii="Times New Roman" w:hAnsi="Times New Roman" w:cs="Times New Roman"/>
              </w:rPr>
              <w:t>праздничных дней.</w:t>
            </w:r>
          </w:p>
        </w:tc>
      </w:tr>
      <w:tr w:rsidR="002277F5" w:rsidRPr="002277F5" w:rsidTr="002277F5">
        <w:trPr>
          <w:trHeight w:hRule="exact" w:val="42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</w:rPr>
              <w:t>Время реакции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>Не более 1-го часа с момента обращения Заказчика</w:t>
            </w:r>
          </w:p>
        </w:tc>
      </w:tr>
      <w:tr w:rsidR="002277F5" w:rsidRPr="002277F5" w:rsidTr="002277F5">
        <w:trPr>
          <w:trHeight w:hRule="exact" w:val="53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2277F5">
              <w:rPr>
                <w:rFonts w:ascii="Times New Roman" w:hAnsi="Times New Roman" w:cs="Times New Roman"/>
                <w:lang w:val="en-US"/>
              </w:rPr>
              <w:t>4</w:t>
            </w:r>
            <w:r w:rsidRPr="002277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338" w:firstLine="7"/>
              <w:rPr>
                <w:rFonts w:ascii="Times New Roman" w:hAnsi="Times New Roman" w:cs="Times New Roman"/>
                <w:spacing w:val="-2"/>
              </w:rPr>
            </w:pPr>
            <w:r w:rsidRPr="002277F5">
              <w:rPr>
                <w:rFonts w:ascii="Times New Roman" w:hAnsi="Times New Roman" w:cs="Times New Roman"/>
                <w:spacing w:val="-4"/>
              </w:rPr>
              <w:t xml:space="preserve">Время отгрузки оборудования (части </w:t>
            </w:r>
            <w:r w:rsidRPr="002277F5">
              <w:rPr>
                <w:rFonts w:ascii="Times New Roman" w:hAnsi="Times New Roman" w:cs="Times New Roman"/>
                <w:spacing w:val="-3"/>
              </w:rPr>
              <w:t>оборудовании) взамен неисправного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pacing w:val="-2"/>
              </w:rPr>
              <w:t>Не позднее следующего рабочего дня после обращения Заказчика</w:t>
            </w:r>
          </w:p>
        </w:tc>
      </w:tr>
    </w:tbl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33"/>
        <w:gridCol w:w="1027"/>
        <w:gridCol w:w="1335"/>
        <w:gridCol w:w="6886"/>
        <w:gridCol w:w="15"/>
      </w:tblGrid>
      <w:tr w:rsidR="002277F5" w:rsidRPr="002277F5" w:rsidTr="002277F5">
        <w:trPr>
          <w:gridAfter w:val="1"/>
          <w:wAfter w:w="15" w:type="dxa"/>
          <w:trHeight w:hRule="exact" w:val="252"/>
        </w:trPr>
        <w:tc>
          <w:tcPr>
            <w:tcW w:w="53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hanging="1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893" w:hanging="114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Таблица № 2. Перечень предоставляемых услуг.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b/>
              </w:rPr>
            </w:pPr>
            <w:r w:rsidRPr="002277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20" w:hanging="182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</w:rPr>
              <w:t>Услуга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16" w:hanging="182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 услуги</w:t>
            </w:r>
          </w:p>
        </w:tc>
      </w:tr>
      <w:tr w:rsidR="002277F5" w:rsidRPr="002277F5" w:rsidTr="002277F5">
        <w:trPr>
          <w:trHeight w:hRule="exact" w:val="1752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2277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bCs/>
                <w:spacing w:val="-1"/>
              </w:rPr>
            </w:pPr>
            <w:r w:rsidRPr="002277F5">
              <w:rPr>
                <w:rFonts w:ascii="Times New Roman" w:hAnsi="Times New Roman" w:cs="Times New Roman"/>
                <w:spacing w:val="-3"/>
              </w:rPr>
              <w:t xml:space="preserve">Прием и регистрация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Заказчика на </w:t>
            </w:r>
            <w:r w:rsidRPr="002277F5">
              <w:rPr>
                <w:rFonts w:ascii="Times New Roman" w:hAnsi="Times New Roman" w:cs="Times New Roman"/>
              </w:rPr>
              <w:t>обслуживание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bCs/>
                <w:spacing w:val="-1"/>
              </w:rPr>
              <w:t xml:space="preserve">Прием </w:t>
            </w:r>
            <w:r w:rsidRPr="002277F5">
              <w:rPr>
                <w:rFonts w:ascii="Times New Roman" w:hAnsi="Times New Roman" w:cs="Times New Roman"/>
                <w:spacing w:val="-1"/>
              </w:rPr>
              <w:t xml:space="preserve">запросов осуществляется Исполнителем по телефонам сервисного </w:t>
            </w:r>
            <w:r w:rsidRPr="002277F5">
              <w:rPr>
                <w:rFonts w:ascii="Times New Roman" w:hAnsi="Times New Roman" w:cs="Times New Roman"/>
              </w:rPr>
              <w:t>центра и электронной почте. Дополнительно возможны иные способы приема запросов. Исполнитель обязан предоставить соответствующие номера телефонов, адреса электронной почты и иные необходимые для подачи запроса данные. А также обеспечить их доступность и работоспособность.</w:t>
            </w:r>
          </w:p>
        </w:tc>
      </w:tr>
      <w:tr w:rsidR="002277F5" w:rsidRPr="002277F5" w:rsidTr="00C574F5">
        <w:trPr>
          <w:trHeight w:hRule="exact" w:val="113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lang w:eastAsia="ru-RU"/>
              </w:rPr>
            </w:pPr>
            <w:r w:rsidRPr="002277F5">
              <w:rPr>
                <w:rFonts w:ascii="Times New Roman" w:hAnsi="Times New Roman" w:cs="Times New Roman"/>
              </w:rPr>
              <w:t>Технические консультации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277F5">
              <w:rPr>
                <w:rFonts w:ascii="Times New Roman" w:hAnsi="Times New Roman" w:cs="Times New Roman"/>
                <w:lang w:eastAsia="ru-RU"/>
              </w:rPr>
              <w:t>Консультации могут охватывать технические вопросы по восстановлению работоспособности, развитию, модернизации и настройки поддерживаемого оборудования и ПО, проведению диагностики после сбоев.</w:t>
            </w:r>
          </w:p>
        </w:tc>
      </w:tr>
      <w:tr w:rsidR="002277F5" w:rsidRPr="002277F5" w:rsidTr="002277F5">
        <w:trPr>
          <w:trHeight w:hRule="exact" w:val="4422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Дистанционная диагностика проблем оборудования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После регистрации обращения Заказчика, по усмотрению специалиста Исполнителя, для поиска проблемы с оборудованием может быть осуществлена дистанционная диагностика неисправности оборудования.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почте, либо других доступных методов, позволяющих упростить дистанционное решение проблемы. При получении соответствующего запроса Заказчик должен помочь специалистам Исполнителя в дистанционной диагностике проблем и выполнить следующее: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Предоставить всю информацию, необходимую Исполнителю для осуществления своевременной и профессиональной технической поддержки.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Запустить тесты самодиагностики и/или установить и запустить другие диагностические средства и программы.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•</w:t>
            </w:r>
            <w:r w:rsidRPr="002277F5">
              <w:rPr>
                <w:rFonts w:ascii="Times New Roman" w:hAnsi="Times New Roman" w:cs="Times New Roman"/>
              </w:rPr>
              <w:tab/>
              <w:t>Выполнить другие разумные действия, которые помогут специалистам Исполнителя идентифицировать проблему.</w:t>
            </w:r>
          </w:p>
        </w:tc>
      </w:tr>
      <w:tr w:rsidR="002277F5" w:rsidRPr="002277F5" w:rsidTr="00C574F5">
        <w:trPr>
          <w:trHeight w:hRule="exact" w:val="4810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Время отгрузки оборудования (части оборудовании) взамен неисправного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Если в результате дистанционной диагностики специалист Исполнителя определяет, что техническая проблема может быть решена заменой оборудования (части оборудования), то Исполнитель отгружает со своего склада в адрес Заказчика необходимую часть оборудования через оператора экспресс-доставки и забирает тем же оператором неисправную часть оборудования. Доставка оборудования (части оборудования) к Заказчику и от Заказчика осуществляется за счет Исполнителя.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Замена вышедшего из строя оборудования производится на опережающих условиях, т.е. исправное оборудование для замены отправляется сервисным центром до получения неисправного.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Вышедшее из строя оборудование, передаваемое Исполнителю, соответствует тому количеству, типу, серийному номеру, которые были указаны при запросе клиента.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</w:rPr>
              <w:t>Резервное оборудование для авансовой замены должно быть доступно в течении 20 дней с момента подписания договора.</w:t>
            </w:r>
          </w:p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277F5" w:rsidRP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268"/>
        <w:gridCol w:w="7513"/>
        <w:gridCol w:w="15"/>
      </w:tblGrid>
      <w:tr w:rsidR="002277F5" w:rsidRPr="002277F5" w:rsidTr="002277F5">
        <w:trPr>
          <w:gridAfter w:val="1"/>
          <w:wAfter w:w="15" w:type="dxa"/>
          <w:trHeight w:hRule="exact" w:val="245"/>
        </w:trPr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 xml:space="preserve">Таблица № 3. Описание приоритетов 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Приоритет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2277F5" w:rsidRPr="002277F5" w:rsidTr="00C574F5">
        <w:trPr>
          <w:trHeight w:hRule="exact" w:val="103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1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Значительная часть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Заказчика полностью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полностью остановлены все бизнес-процессы компании Заказчика по прич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ине неадекватной работы оборудования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277F5" w:rsidRPr="002277F5" w:rsidTr="002277F5">
        <w:trPr>
          <w:trHeight w:hRule="exact" w:val="77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2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 w:right="58" w:hanging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частично остановлен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остановлена часть бизнес-процессов Заказчика по причине неадекватной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или отсутствия возможности быстрого восстановления работоспособности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277F5" w:rsidRPr="002277F5" w:rsidTr="002277F5">
        <w:trPr>
          <w:trHeight w:hRule="exact" w:val="774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3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Обнаружены нарушения функциональности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 снижение производительности </w:t>
            </w:r>
            <w:r w:rsidR="00C574F5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="00C574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Заказчика в целом, при этом выполнение основной части бизнес-приложений признается достаточно удовлетворительным.</w:t>
            </w:r>
          </w:p>
        </w:tc>
      </w:tr>
      <w:tr w:rsidR="002277F5" w:rsidRPr="002277F5" w:rsidTr="002277F5">
        <w:trPr>
          <w:trHeight w:hRule="exact" w:val="128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Приоритет 4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>Заказчик</w:t>
            </w:r>
            <w:r w:rsidRPr="00C574F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получение дополнительной информации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оборудованию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 или поддержка при установке, настройке или эксплуатации оборудования. Сервисы </w:t>
            </w:r>
            <w:r w:rsidRPr="002277F5">
              <w:rPr>
                <w:rFonts w:ascii="Times New Roman" w:hAnsi="Times New Roman" w:cs="Times New Roman"/>
                <w:sz w:val="20"/>
                <w:szCs w:val="20"/>
              </w:rPr>
              <w:t xml:space="preserve">Заказчика </w:t>
            </w:r>
            <w:r w:rsidR="002277F5" w:rsidRPr="002277F5">
              <w:rPr>
                <w:rFonts w:ascii="Times New Roman" w:hAnsi="Times New Roman" w:cs="Times New Roman"/>
                <w:sz w:val="20"/>
                <w:szCs w:val="20"/>
              </w:rPr>
              <w:t>работает в нормальном режиме или имеют место лишь незначительные и допустимые проблемы, не затрагивающие бизнес-процессы Заказчика.</w:t>
            </w:r>
          </w:p>
        </w:tc>
      </w:tr>
    </w:tbl>
    <w:p w:rsidR="002277F5" w:rsidRPr="002277F5" w:rsidRDefault="002277F5" w:rsidP="002277F5">
      <w:pPr>
        <w:spacing w:after="0"/>
        <w:jc w:val="both"/>
        <w:rPr>
          <w:rFonts w:ascii="Times New Roman" w:hAnsi="Times New Roman" w:cs="Times New Roman"/>
          <w:lang w:eastAsia="zh-CN"/>
        </w:rPr>
      </w:pP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Технической поддержке подлежит только исправное на момент подписания настоящего Договора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lastRenderedPageBreak/>
        <w:t>Заказчик обязуется предоставить Исполнителю информацию об адресах, по которым размещается и эксплуатируется данное оборудование.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В рамках описываемого сервиса восстановлению подлежит неисправное оборудование за исключением случаев, когда неисправность вызвана: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механическими повреждениями оборудования;</w:t>
      </w:r>
    </w:p>
    <w:p w:rsidR="002277F5" w:rsidRPr="002277F5" w:rsidRDefault="002277F5" w:rsidP="002277F5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дефектами, возникшими как следствие очевидных нарушений условий эксплуатации, указанных в оригинальных документах производителя;</w:t>
      </w:r>
    </w:p>
    <w:p w:rsidR="002277F5" w:rsidRPr="002277F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Стоимость работ, запасных частей и материалов, необходимых для осуществления ремонта оборудования, входит в стоимость договора. Запчасти и материалы приобретаются Исполнителем.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  <w:b/>
        </w:rPr>
        <w:t>2.</w:t>
      </w:r>
      <w:r w:rsidRPr="002277F5">
        <w:rPr>
          <w:rFonts w:ascii="Times New Roman" w:hAnsi="Times New Roman" w:cs="Times New Roman"/>
          <w:b/>
        </w:rPr>
        <w:tab/>
        <w:t>Процедура оказания услуг Заказчику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2.1.</w:t>
      </w:r>
      <w:r w:rsidRPr="002277F5">
        <w:rPr>
          <w:rFonts w:ascii="Times New Roman" w:hAnsi="Times New Roman" w:cs="Times New Roman"/>
        </w:rPr>
        <w:tab/>
        <w:t>При возникновении потребности в технической поддержке, Заказчик направляет Исполнителю запрос на обслуживание. В запросе лицо, ответственное за техническое взаимодействие, указывает: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Номер Договора;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Наименование оборудования (модель, серийный номер) и/или ПО;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Описание проблемы: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Контактное лицо и его телефон;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Адрес доставки оборудования взамен неисправного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2277F5">
        <w:rPr>
          <w:rFonts w:ascii="Times New Roman" w:hAnsi="Times New Roman" w:cs="Times New Roman"/>
        </w:rPr>
        <w:t>•</w:t>
      </w:r>
      <w:r w:rsidRPr="002277F5">
        <w:rPr>
          <w:rFonts w:ascii="Times New Roman" w:hAnsi="Times New Roman" w:cs="Times New Roman"/>
        </w:rPr>
        <w:tab/>
        <w:t>Необходимость проведения работ на месте эксплуатации.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</w:rPr>
      </w:pPr>
      <w:r w:rsidRPr="002277F5">
        <w:rPr>
          <w:rFonts w:ascii="Times New Roman" w:hAnsi="Times New Roman" w:cs="Times New Roman"/>
        </w:rPr>
        <w:t>2.2.</w:t>
      </w:r>
      <w:r w:rsidRPr="002277F5">
        <w:rPr>
          <w:rFonts w:ascii="Times New Roman" w:hAnsi="Times New Roman" w:cs="Times New Roman"/>
        </w:rPr>
        <w:tab/>
        <w:t xml:space="preserve">В случае замены неисправного оборудования или его части Исполнитель оформляет акт технического обслуживания с указанием типа и серийного номера, вышедшего из строя и замененного </w:t>
      </w: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/>
      </w:tblPr>
      <w:tblGrid>
        <w:gridCol w:w="4786"/>
        <w:gridCol w:w="4961"/>
      </w:tblGrid>
      <w:tr w:rsidR="00EF2069" w:rsidRPr="00117ACF" w:rsidTr="00C574F5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C574F5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C574F5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DAD22EC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00000003"/>
    <w:multiLevelType w:val="singleLevel"/>
    <w:tmpl w:val="00000003"/>
    <w:name w:val="WW8Num5"/>
    <w:lvl w:ilvl="0">
      <w:start w:val="1"/>
      <w:numFmt w:val="decimal"/>
      <w:lvlText w:val="1.%1."/>
      <w:lvlJc w:val="left"/>
      <w:pPr>
        <w:tabs>
          <w:tab w:val="num" w:pos="561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277F5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D353B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3628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40B98"/>
    <w:rsid w:val="0064340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B62EB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47614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53DB"/>
    <w:rsid w:val="00A3689E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574F5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3359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3D33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3271</Words>
  <Characters>18650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Фаррахова Эльвера Римовна</cp:lastModifiedBy>
  <cp:revision>5</cp:revision>
  <cp:lastPrinted>2013-12-05T06:59:00Z</cp:lastPrinted>
  <dcterms:created xsi:type="dcterms:W3CDTF">2016-07-13T03:47:00Z</dcterms:created>
  <dcterms:modified xsi:type="dcterms:W3CDTF">2016-07-13T06:00:00Z</dcterms:modified>
</cp:coreProperties>
</file>